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A5E639" w14:textId="77777777" w:rsidR="0082286D" w:rsidRDefault="009B2AEC">
      <w:pPr>
        <w:jc w:val="right"/>
      </w:pPr>
      <w:r>
        <w:t>Zał. nr 6 do ZW 121/2020</w:t>
      </w:r>
    </w:p>
    <w:p w14:paraId="587DF77D" w14:textId="77777777" w:rsidR="0082286D" w:rsidRDefault="0082286D">
      <w:pPr>
        <w:jc w:val="right"/>
      </w:pPr>
    </w:p>
    <w:tbl>
      <w:tblPr>
        <w:tblStyle w:val="1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2286D" w14:paraId="5A2FBA2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C6DFE" w14:textId="77777777" w:rsidR="0082286D" w:rsidRDefault="009B2AEC">
            <w:bookmarkStart w:id="0" w:name="_heading=h.gjdgxs" w:colFirst="0" w:colLast="0"/>
            <w:bookmarkEnd w:id="0"/>
            <w:r>
              <w:rPr>
                <w:b/>
              </w:rPr>
              <w:t>WYDZIAŁ</w:t>
            </w:r>
            <w:r>
              <w:t xml:space="preserve"> </w:t>
            </w:r>
            <w:r>
              <w:rPr>
                <w:b/>
              </w:rPr>
              <w:t>ZARZĄDZANIA</w:t>
            </w:r>
          </w:p>
          <w:p w14:paraId="6D64A594" w14:textId="77777777" w:rsidR="0082286D" w:rsidRDefault="009B2AEC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493105CB" w14:textId="77777777" w:rsidR="0082286D" w:rsidRDefault="0082286D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  <w:p w14:paraId="78B80D4A" w14:textId="77777777" w:rsidR="0082286D" w:rsidRDefault="009B2AEC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Regulacje działalności gospodarczej</w:t>
            </w:r>
          </w:p>
          <w:p w14:paraId="47E2DA33" w14:textId="77777777" w:rsidR="0082286D" w:rsidRDefault="009B2AEC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angielskim: Regulations of business activities</w:t>
            </w:r>
          </w:p>
          <w:p w14:paraId="64D9BC5A" w14:textId="77777777" w:rsidR="0082286D" w:rsidRDefault="009B2AEC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14:paraId="101BC322" w14:textId="77777777" w:rsidR="0082286D" w:rsidRDefault="009B2AEC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Specjalność:</w:t>
            </w:r>
          </w:p>
          <w:p w14:paraId="14199B30" w14:textId="77777777" w:rsidR="0082286D" w:rsidRDefault="009B2AEC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bookmarkStart w:id="1" w:name="_heading=h.30j0zll" w:colFirst="0" w:colLast="0"/>
            <w:bookmarkEnd w:id="1"/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stacjonarna</w:t>
            </w:r>
          </w:p>
          <w:p w14:paraId="35633DE1" w14:textId="77777777" w:rsidR="0082286D" w:rsidRDefault="009B2AEC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14:paraId="3B49B87B" w14:textId="77777777" w:rsidR="0082286D" w:rsidRDefault="009B2AEC">
            <w:pPr>
              <w:rPr>
                <w:b/>
                <w:highlight w:val="yellow"/>
              </w:rPr>
            </w:pPr>
            <w:r>
              <w:rPr>
                <w:b/>
              </w:rPr>
              <w:t>Kod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0D1FB8" w:rsidRPr="000D1FB8">
              <w:rPr>
                <w:b/>
              </w:rPr>
              <w:t>W08IZZ-SI0011</w:t>
            </w:r>
          </w:p>
          <w:p w14:paraId="16371510" w14:textId="77777777" w:rsidR="0082286D" w:rsidRDefault="009B2AEC">
            <w:pPr>
              <w:rPr>
                <w:b/>
              </w:rPr>
            </w:pPr>
            <w:r>
              <w:rPr>
                <w:b/>
              </w:rPr>
              <w:t>Grupa kursów:                     NIE</w:t>
            </w:r>
          </w:p>
        </w:tc>
      </w:tr>
    </w:tbl>
    <w:p w14:paraId="7404BACF" w14:textId="77777777" w:rsidR="0082286D" w:rsidRDefault="0082286D">
      <w:pPr>
        <w:rPr>
          <w:sz w:val="12"/>
          <w:szCs w:val="12"/>
        </w:rPr>
      </w:pPr>
    </w:p>
    <w:p w14:paraId="747F9F31" w14:textId="77777777" w:rsidR="0082286D" w:rsidRDefault="0082286D">
      <w:pPr>
        <w:rPr>
          <w:sz w:val="12"/>
          <w:szCs w:val="12"/>
        </w:rPr>
      </w:pPr>
    </w:p>
    <w:p w14:paraId="5F0B0EB7" w14:textId="77777777" w:rsidR="0082286D" w:rsidRDefault="0082286D">
      <w:pPr>
        <w:rPr>
          <w:sz w:val="12"/>
          <w:szCs w:val="12"/>
        </w:rPr>
      </w:pPr>
    </w:p>
    <w:tbl>
      <w:tblPr>
        <w:tblStyle w:val="9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163"/>
        <w:gridCol w:w="1418"/>
      </w:tblGrid>
      <w:tr w:rsidR="0082286D" w14:paraId="21BB8C20" w14:textId="77777777">
        <w:tc>
          <w:tcPr>
            <w:tcW w:w="2802" w:type="dxa"/>
          </w:tcPr>
          <w:p w14:paraId="46405C52" w14:textId="77777777" w:rsidR="0082286D" w:rsidRDefault="0082286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228776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DB39341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D251933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163" w:type="dxa"/>
          </w:tcPr>
          <w:p w14:paraId="4344ABA5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18" w:type="dxa"/>
          </w:tcPr>
          <w:p w14:paraId="3C79A4FF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82286D" w14:paraId="0581D95A" w14:textId="77777777">
        <w:tc>
          <w:tcPr>
            <w:tcW w:w="2802" w:type="dxa"/>
          </w:tcPr>
          <w:p w14:paraId="32FB7806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14:paraId="74385432" w14:textId="77777777" w:rsidR="0082286D" w:rsidRDefault="00FB50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3002F016" w14:textId="77777777" w:rsidR="0082286D" w:rsidRDefault="008228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7BC14173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</w:tcPr>
          <w:p w14:paraId="3FF8C13A" w14:textId="77777777" w:rsidR="0082286D" w:rsidRDefault="009B2A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18" w:type="dxa"/>
          </w:tcPr>
          <w:p w14:paraId="4519B000" w14:textId="77777777" w:rsidR="0082286D" w:rsidRDefault="0082286D">
            <w:pPr>
              <w:rPr>
                <w:sz w:val="22"/>
                <w:szCs w:val="22"/>
              </w:rPr>
            </w:pPr>
          </w:p>
        </w:tc>
      </w:tr>
      <w:tr w:rsidR="0082286D" w14:paraId="589EB938" w14:textId="77777777">
        <w:tc>
          <w:tcPr>
            <w:tcW w:w="2802" w:type="dxa"/>
          </w:tcPr>
          <w:p w14:paraId="617C1401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7018610C" w14:textId="77777777" w:rsidR="0082286D" w:rsidRDefault="00FB50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67" w:type="dxa"/>
          </w:tcPr>
          <w:p w14:paraId="724FFEC5" w14:textId="77777777" w:rsidR="0082286D" w:rsidRDefault="008228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01EDBDB0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</w:tcPr>
          <w:p w14:paraId="1892AEA1" w14:textId="77777777" w:rsidR="0082286D" w:rsidRDefault="00FB50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418" w:type="dxa"/>
          </w:tcPr>
          <w:p w14:paraId="4E4217FA" w14:textId="77777777" w:rsidR="0082286D" w:rsidRDefault="0082286D">
            <w:pPr>
              <w:rPr>
                <w:sz w:val="22"/>
                <w:szCs w:val="22"/>
              </w:rPr>
            </w:pPr>
          </w:p>
        </w:tc>
      </w:tr>
      <w:tr w:rsidR="0082286D" w14:paraId="0D82AC5B" w14:textId="77777777">
        <w:tc>
          <w:tcPr>
            <w:tcW w:w="2802" w:type="dxa"/>
          </w:tcPr>
          <w:p w14:paraId="5C348CA8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704F7C6" w14:textId="77777777" w:rsidR="0082286D" w:rsidRDefault="009B2A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egzamin</w:t>
            </w:r>
          </w:p>
        </w:tc>
        <w:tc>
          <w:tcPr>
            <w:tcW w:w="1267" w:type="dxa"/>
          </w:tcPr>
          <w:p w14:paraId="44A2529A" w14:textId="77777777" w:rsidR="0082286D" w:rsidRDefault="008228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14:paraId="2247B876" w14:textId="77777777" w:rsidR="0082286D" w:rsidRDefault="0082286D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</w:tcPr>
          <w:p w14:paraId="347C4A87" w14:textId="77777777" w:rsidR="0082286D" w:rsidRDefault="009B2AE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18" w:type="dxa"/>
          </w:tcPr>
          <w:p w14:paraId="1F43F7B5" w14:textId="77777777" w:rsidR="0082286D" w:rsidRDefault="0082286D">
            <w:pPr>
              <w:rPr>
                <w:sz w:val="20"/>
                <w:szCs w:val="20"/>
              </w:rPr>
            </w:pPr>
          </w:p>
        </w:tc>
      </w:tr>
      <w:tr w:rsidR="0082286D" w14:paraId="2EA79856" w14:textId="77777777">
        <w:tc>
          <w:tcPr>
            <w:tcW w:w="2802" w:type="dxa"/>
          </w:tcPr>
          <w:p w14:paraId="691ACB1D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14:paraId="43EF103F" w14:textId="77777777" w:rsidR="0082286D" w:rsidRDefault="008228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454F0C44" w14:textId="77777777" w:rsidR="0082286D" w:rsidRDefault="008228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04965C35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</w:tcPr>
          <w:p w14:paraId="175C0605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05F9A19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</w:tr>
      <w:tr w:rsidR="0082286D" w14:paraId="22F5C84D" w14:textId="77777777">
        <w:tc>
          <w:tcPr>
            <w:tcW w:w="2802" w:type="dxa"/>
          </w:tcPr>
          <w:p w14:paraId="6E8BDA41" w14:textId="77777777" w:rsidR="0082286D" w:rsidRDefault="009B2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0640E69A" w14:textId="77777777" w:rsidR="0082286D" w:rsidRDefault="009B2A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02DB6682" w14:textId="77777777" w:rsidR="0082286D" w:rsidRDefault="008228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35F8446C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</w:tcPr>
          <w:p w14:paraId="1065A9BF" w14:textId="77777777" w:rsidR="0082286D" w:rsidRDefault="009B2AE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14:paraId="272DCBF2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</w:tr>
      <w:tr w:rsidR="0082286D" w14:paraId="7FF562FE" w14:textId="77777777">
        <w:tc>
          <w:tcPr>
            <w:tcW w:w="2802" w:type="dxa"/>
          </w:tcPr>
          <w:p w14:paraId="4A11ED17" w14:textId="77777777" w:rsidR="0082286D" w:rsidRDefault="009B2AE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2CC17142" w14:textId="77777777" w:rsidR="0082286D" w:rsidRDefault="009B2AE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1422CC04" w14:textId="77777777" w:rsidR="0082286D" w:rsidRDefault="008228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15F98388" w14:textId="77777777" w:rsidR="0082286D" w:rsidRDefault="008228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2037B639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</w:tcPr>
          <w:p w14:paraId="14567CEE" w14:textId="77777777" w:rsidR="0082286D" w:rsidRDefault="009B2AE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14:paraId="5503703B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</w:tr>
      <w:tr w:rsidR="0082286D" w14:paraId="71E48E5C" w14:textId="77777777">
        <w:tc>
          <w:tcPr>
            <w:tcW w:w="2802" w:type="dxa"/>
          </w:tcPr>
          <w:p w14:paraId="03E3A922" w14:textId="77777777" w:rsidR="0082286D" w:rsidRDefault="009B2AE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4FDC1E65" w14:textId="4629E9AB" w:rsidR="0082286D" w:rsidRDefault="00FB50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4F14BD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267" w:type="dxa"/>
          </w:tcPr>
          <w:p w14:paraId="4A86E680" w14:textId="77777777" w:rsidR="0082286D" w:rsidRDefault="008228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3445A63A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</w:tcPr>
          <w:p w14:paraId="6F06BDDC" w14:textId="77777777" w:rsidR="0082286D" w:rsidRDefault="009B2AE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FB50E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14:paraId="70AE8300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83646E5" w14:textId="77777777" w:rsidR="0082286D" w:rsidRDefault="0082286D">
      <w:pPr>
        <w:rPr>
          <w:sz w:val="12"/>
          <w:szCs w:val="12"/>
        </w:rPr>
      </w:pPr>
    </w:p>
    <w:p w14:paraId="054AB98E" w14:textId="77777777" w:rsidR="0082286D" w:rsidRDefault="0082286D">
      <w:pPr>
        <w:rPr>
          <w:sz w:val="12"/>
          <w:szCs w:val="12"/>
        </w:rPr>
      </w:pPr>
    </w:p>
    <w:p w14:paraId="1EBD2174" w14:textId="77777777" w:rsidR="0082286D" w:rsidRDefault="0082286D">
      <w:pPr>
        <w:rPr>
          <w:sz w:val="12"/>
          <w:szCs w:val="12"/>
        </w:rPr>
      </w:pPr>
    </w:p>
    <w:tbl>
      <w:tblPr>
        <w:tblStyle w:val="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2286D" w14:paraId="549AEEC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920B4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512870C2" w14:textId="77777777" w:rsidR="0082286D" w:rsidRDefault="009B2AE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Podstawowa wiedza z zakresu ekonomii i przedsiębiorczości.</w:t>
            </w:r>
          </w:p>
          <w:p w14:paraId="177A9460" w14:textId="77777777" w:rsidR="0082286D" w:rsidRDefault="0082286D">
            <w:pPr>
              <w:jc w:val="both"/>
            </w:pPr>
          </w:p>
        </w:tc>
      </w:tr>
    </w:tbl>
    <w:p w14:paraId="56C83D0F" w14:textId="77777777" w:rsidR="0082286D" w:rsidRDefault="0082286D">
      <w:pPr>
        <w:rPr>
          <w:sz w:val="12"/>
          <w:szCs w:val="12"/>
        </w:rPr>
      </w:pPr>
    </w:p>
    <w:p w14:paraId="5ADB5BB0" w14:textId="77777777" w:rsidR="0082286D" w:rsidRDefault="0082286D">
      <w:pPr>
        <w:rPr>
          <w:sz w:val="12"/>
          <w:szCs w:val="12"/>
        </w:rPr>
      </w:pPr>
    </w:p>
    <w:tbl>
      <w:tblPr>
        <w:tblStyle w:val="7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82286D" w14:paraId="044B7FBA" w14:textId="77777777">
        <w:tc>
          <w:tcPr>
            <w:tcW w:w="9209" w:type="dxa"/>
          </w:tcPr>
          <w:p w14:paraId="2C5956B7" w14:textId="77777777" w:rsidR="0082286D" w:rsidRDefault="009B2A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7A6073E8" w14:textId="77777777" w:rsidR="0082286D" w:rsidRDefault="009B2A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– Zapoznanie studentów z problematyką regulacyjnego oddziaływania państwa na gospodarkę.</w:t>
            </w:r>
          </w:p>
          <w:p w14:paraId="614B8BC8" w14:textId="77777777" w:rsidR="0082286D" w:rsidRDefault="009B2A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– Przekazanie studentom wiedzy dot. podejmowania decyzji przez podmioty gospodarcze działające na różnych, konkurencyjnych rynkach.</w:t>
            </w:r>
          </w:p>
          <w:p w14:paraId="2A3E6547" w14:textId="77777777" w:rsidR="0082286D" w:rsidRDefault="009B2A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C3 – Przekazanie studentom wiedzy w zakresie opracowania biznes planu dla nowej działalności gospodarczej. </w:t>
            </w:r>
          </w:p>
          <w:p w14:paraId="36C024AB" w14:textId="77777777" w:rsidR="0082286D" w:rsidRDefault="009B2AEC">
            <w:pPr>
              <w:jc w:val="both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C4 – Kształtowanie i utrwalanie kompetencji społecznych polegających na umiejętności  przedsiębiorczego działania oraz pracy w zespole.</w:t>
            </w:r>
            <w:r>
              <w:t xml:space="preserve"> </w:t>
            </w:r>
          </w:p>
        </w:tc>
      </w:tr>
    </w:tbl>
    <w:p w14:paraId="5F6FC09C" w14:textId="77777777" w:rsidR="0082286D" w:rsidRDefault="0082286D">
      <w:pPr>
        <w:rPr>
          <w:sz w:val="12"/>
          <w:szCs w:val="12"/>
        </w:rPr>
      </w:pPr>
    </w:p>
    <w:p w14:paraId="5D3D09CB" w14:textId="77777777" w:rsidR="0082286D" w:rsidRDefault="0082286D">
      <w:pPr>
        <w:rPr>
          <w:sz w:val="12"/>
          <w:szCs w:val="12"/>
        </w:rPr>
      </w:pPr>
    </w:p>
    <w:p w14:paraId="09ADAAE2" w14:textId="77777777" w:rsidR="0082286D" w:rsidRDefault="0082286D">
      <w:pPr>
        <w:rPr>
          <w:sz w:val="12"/>
          <w:szCs w:val="12"/>
        </w:rPr>
      </w:pPr>
    </w:p>
    <w:p w14:paraId="6681566C" w14:textId="77777777" w:rsidR="0082286D" w:rsidRDefault="0082286D">
      <w:pPr>
        <w:rPr>
          <w:sz w:val="12"/>
          <w:szCs w:val="12"/>
        </w:rPr>
      </w:pPr>
    </w:p>
    <w:p w14:paraId="0ADD6187" w14:textId="77777777" w:rsidR="0082286D" w:rsidRDefault="0082286D">
      <w:pPr>
        <w:rPr>
          <w:sz w:val="12"/>
          <w:szCs w:val="12"/>
        </w:rPr>
      </w:pPr>
    </w:p>
    <w:p w14:paraId="69F327EB" w14:textId="77777777" w:rsidR="0082286D" w:rsidRDefault="0082286D">
      <w:pPr>
        <w:rPr>
          <w:sz w:val="12"/>
          <w:szCs w:val="12"/>
        </w:rPr>
      </w:pPr>
    </w:p>
    <w:p w14:paraId="304F6532" w14:textId="77777777" w:rsidR="0082286D" w:rsidRDefault="0082286D">
      <w:pPr>
        <w:rPr>
          <w:sz w:val="12"/>
          <w:szCs w:val="12"/>
        </w:rPr>
      </w:pPr>
    </w:p>
    <w:tbl>
      <w:tblPr>
        <w:tblStyle w:val="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2286D" w14:paraId="7DF330BD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A0E8C" w14:textId="77777777" w:rsidR="0082286D" w:rsidRDefault="009B2AEC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2890" w:hanging="36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5E3CF377" w14:textId="77777777" w:rsidR="0082286D" w:rsidRDefault="009B2AEC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wiedzy:</w:t>
            </w:r>
          </w:p>
          <w:p w14:paraId="6354F791" w14:textId="77777777" w:rsidR="0082286D" w:rsidRDefault="009B2AEC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– Zna wybrane teorie regulacji i rozumie jaki wpływ mają regulacje społeczne i ekonomiczne oraz instrumenty interwencjonizmu państwowego na poziomie krajowym na prowadzenie działalności gospodarczej. </w:t>
            </w:r>
            <w:r>
              <w:t xml:space="preserve"> </w:t>
            </w:r>
          </w:p>
          <w:p w14:paraId="4DAA5FA0" w14:textId="77777777" w:rsidR="0082286D" w:rsidRDefault="009B2AEC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PEU_W02 - Zna i rozumie ekonomiczne uwarunkowania podejmowania i prowadzenia działalności gospodarczej na konkurencyjnym rynku.</w:t>
            </w:r>
          </w:p>
          <w:p w14:paraId="1C2350D3" w14:textId="77777777" w:rsidR="0082286D" w:rsidRDefault="0082286D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</w:p>
          <w:p w14:paraId="11E05E03" w14:textId="77777777" w:rsidR="0082286D" w:rsidRDefault="009B2AEC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umiejętności:</w:t>
            </w:r>
          </w:p>
          <w:p w14:paraId="678344C5" w14:textId="77777777" w:rsidR="0082286D" w:rsidRDefault="009B2AEC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PEU_U01 - Potrafi przygotować w języku polskim dobrze udokumentowany biznes plan dla wybranej działalności gospodarczej.</w:t>
            </w:r>
          </w:p>
          <w:p w14:paraId="31F235CC" w14:textId="77777777" w:rsidR="0082286D" w:rsidRDefault="009B2AEC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PEU_U02 - Potrafi dokonać analizy mikro- i makro-otoczenia, analizy finansowej i analizy ryzyka zaproponowanej działalności gospodarczej.</w:t>
            </w:r>
          </w:p>
          <w:p w14:paraId="3406B318" w14:textId="77777777" w:rsidR="0082286D" w:rsidRDefault="009B2AEC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PEU_U03 - Potrafi identyfikować i interpretować skutki podejmowanych decyzji merytorycznych i zarządczych dotyczących wybranej działalności. </w:t>
            </w:r>
          </w:p>
          <w:p w14:paraId="00116D59" w14:textId="77777777" w:rsidR="0082286D" w:rsidRDefault="0082286D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</w:p>
          <w:p w14:paraId="379CA9B4" w14:textId="77777777" w:rsidR="0082286D" w:rsidRDefault="009B2AEC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kompetencji społecznych:</w:t>
            </w:r>
          </w:p>
          <w:p w14:paraId="102724FA" w14:textId="77777777" w:rsidR="0082286D" w:rsidRDefault="009B2AEC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PEU_K01- Jest gotów do brania odpowiedzialności za powierzone mu zadania. Potrafi odpowiednio określać priorytety w pracy własnej i we współpracy z innymi.</w:t>
            </w:r>
          </w:p>
          <w:p w14:paraId="48C24FFB" w14:textId="77777777" w:rsidR="0082286D" w:rsidRDefault="009B2AEC">
            <w:pPr>
              <w:ind w:left="1207" w:hanging="120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PEU_K02 - Potrafi myśleć i działać w sposób przedsiębiorczy.</w:t>
            </w:r>
          </w:p>
          <w:p w14:paraId="61831CC2" w14:textId="77777777" w:rsidR="0082286D" w:rsidRDefault="0082286D">
            <w:pPr>
              <w:ind w:left="1207" w:hanging="1207"/>
              <w:jc w:val="both"/>
            </w:pPr>
          </w:p>
        </w:tc>
      </w:tr>
    </w:tbl>
    <w:p w14:paraId="75A1C2EF" w14:textId="77777777" w:rsidR="0082286D" w:rsidRPr="004E63BD" w:rsidRDefault="0082286D">
      <w:pPr>
        <w:rPr>
          <w:sz w:val="20"/>
          <w:szCs w:val="20"/>
        </w:rPr>
      </w:pPr>
    </w:p>
    <w:p w14:paraId="59C049D4" w14:textId="77777777" w:rsidR="0082286D" w:rsidRPr="004E63BD" w:rsidRDefault="0082286D">
      <w:pPr>
        <w:rPr>
          <w:sz w:val="20"/>
          <w:szCs w:val="20"/>
        </w:rPr>
      </w:pPr>
    </w:p>
    <w:tbl>
      <w:tblPr>
        <w:tblStyle w:val="5"/>
        <w:tblW w:w="921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24"/>
        <w:gridCol w:w="7012"/>
        <w:gridCol w:w="1417"/>
      </w:tblGrid>
      <w:tr w:rsidR="0082286D" w14:paraId="7E08E1FD" w14:textId="77777777">
        <w:trPr>
          <w:trHeight w:val="336"/>
        </w:trPr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D1F5C" w14:textId="77777777" w:rsidR="0082286D" w:rsidRDefault="009B2AEC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82286D" w14:paraId="717C1738" w14:textId="77777777">
        <w:trPr>
          <w:trHeight w:val="20"/>
        </w:trPr>
        <w:tc>
          <w:tcPr>
            <w:tcW w:w="7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D29162" w14:textId="77777777" w:rsidR="0082286D" w:rsidRDefault="009B2AEC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03AC9" w14:textId="77777777" w:rsidR="0082286D" w:rsidRDefault="009B2AEC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 w:rsidRPr="004E63BD">
              <w:rPr>
                <w:b/>
                <w:color w:val="000000"/>
                <w:sz w:val="20"/>
              </w:rPr>
              <w:t>Liczba godzin</w:t>
            </w:r>
          </w:p>
        </w:tc>
      </w:tr>
      <w:tr w:rsidR="0082286D" w14:paraId="4C68EA3B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3B641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3BFA4" w14:textId="77777777" w:rsidR="0082286D" w:rsidRDefault="009B2AEC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Przedstawienie zasad pracy na zajęciach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  <w:r w:rsidR="00E3137D">
              <w:rPr>
                <w:b/>
                <w:color w:val="000000"/>
                <w:sz w:val="22"/>
                <w:szCs w:val="22"/>
              </w:rPr>
              <w:t xml:space="preserve"> Podstawy teorii regulacji. </w:t>
            </w:r>
            <w:r w:rsidR="00E3137D">
              <w:rPr>
                <w:color w:val="000000"/>
                <w:sz w:val="22"/>
                <w:szCs w:val="22"/>
              </w:rPr>
              <w:t xml:space="preserve">Definicje regulacji, regulacje społeczne i ekonomiczne. </w:t>
            </w:r>
            <w:r w:rsidR="00681542">
              <w:rPr>
                <w:color w:val="000000"/>
                <w:sz w:val="22"/>
                <w:szCs w:val="22"/>
              </w:rPr>
              <w:t>Interwencjonizm państwa</w:t>
            </w:r>
            <w:r w:rsidR="00E3137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BE339" w14:textId="77777777" w:rsidR="0082286D" w:rsidRDefault="00E313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2286D" w14:paraId="1CECA431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EC22E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Wy2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C5C5E" w14:textId="77777777" w:rsidR="0082286D" w:rsidRPr="00742E5B" w:rsidRDefault="00E3137D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</w:t>
            </w:r>
            <w:r w:rsidR="009B2AEC">
              <w:rPr>
                <w:b/>
                <w:color w:val="000000"/>
                <w:sz w:val="22"/>
                <w:szCs w:val="22"/>
              </w:rPr>
              <w:t>eori</w:t>
            </w:r>
            <w:r>
              <w:rPr>
                <w:b/>
                <w:color w:val="000000"/>
                <w:sz w:val="22"/>
                <w:szCs w:val="22"/>
              </w:rPr>
              <w:t>e</w:t>
            </w:r>
            <w:r w:rsidR="009B2AEC">
              <w:rPr>
                <w:b/>
                <w:color w:val="000000"/>
                <w:sz w:val="22"/>
                <w:szCs w:val="22"/>
              </w:rPr>
              <w:t xml:space="preserve"> regulacji</w:t>
            </w:r>
            <w:r w:rsidR="0021545F">
              <w:rPr>
                <w:b/>
                <w:color w:val="000000"/>
                <w:sz w:val="22"/>
                <w:szCs w:val="22"/>
              </w:rPr>
              <w:t xml:space="preserve"> – cz. I</w:t>
            </w:r>
            <w:r w:rsidR="009B2AEC">
              <w:rPr>
                <w:b/>
                <w:color w:val="000000"/>
                <w:sz w:val="22"/>
                <w:szCs w:val="22"/>
              </w:rPr>
              <w:t>.</w:t>
            </w:r>
            <w:r w:rsidR="009B2AEC">
              <w:rPr>
                <w:color w:val="000000"/>
                <w:sz w:val="22"/>
                <w:szCs w:val="22"/>
              </w:rPr>
              <w:t xml:space="preserve"> </w:t>
            </w:r>
            <w:r w:rsidR="00742E5B">
              <w:rPr>
                <w:color w:val="000000"/>
                <w:sz w:val="22"/>
                <w:szCs w:val="22"/>
              </w:rPr>
              <w:t xml:space="preserve">Podejście </w:t>
            </w:r>
            <w:r>
              <w:rPr>
                <w:color w:val="000000"/>
                <w:sz w:val="22"/>
                <w:szCs w:val="22"/>
              </w:rPr>
              <w:t xml:space="preserve"> normatywne, </w:t>
            </w:r>
            <w:r w:rsidR="00742E5B">
              <w:rPr>
                <w:color w:val="000000"/>
                <w:sz w:val="22"/>
                <w:szCs w:val="22"/>
              </w:rPr>
              <w:t>t</w:t>
            </w:r>
            <w:r w:rsidR="00742E5B" w:rsidRPr="00742E5B">
              <w:rPr>
                <w:color w:val="000000"/>
                <w:sz w:val="22"/>
                <w:szCs w:val="22"/>
              </w:rPr>
              <w:t>eorie regulacji jako działania w celu realizacji interesu publicznego</w:t>
            </w:r>
            <w:r w:rsidR="00742E5B">
              <w:rPr>
                <w:color w:val="000000"/>
                <w:sz w:val="22"/>
                <w:szCs w:val="22"/>
              </w:rPr>
              <w:t>, niesprawności rynku.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04D27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2C6D2AC1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3A92B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Wy3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DA765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Teorie regulacji – cz. II. </w:t>
            </w:r>
            <w:r>
              <w:rPr>
                <w:color w:val="000000"/>
                <w:sz w:val="22"/>
                <w:szCs w:val="22"/>
              </w:rPr>
              <w:t>Podejście</w:t>
            </w:r>
            <w:r w:rsidRPr="00742E5B">
              <w:rPr>
                <w:color w:val="000000"/>
                <w:sz w:val="22"/>
                <w:szCs w:val="22"/>
              </w:rPr>
              <w:t xml:space="preserve"> pozytywne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42E5B">
              <w:rPr>
                <w:color w:val="000000"/>
                <w:sz w:val="22"/>
                <w:szCs w:val="22"/>
              </w:rPr>
              <w:t>teorie regulacji jako skutek presji grup interesu</w:t>
            </w:r>
            <w:r>
              <w:rPr>
                <w:color w:val="000000"/>
                <w:sz w:val="22"/>
                <w:szCs w:val="22"/>
              </w:rPr>
              <w:t>, m.in.</w:t>
            </w:r>
            <w:r w:rsidRPr="00742E5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ekonomiczna teoria regulacji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BA030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57DE10E5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DF55E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Wy4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B0D62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Zakładanie działalności gospodarczej. </w:t>
            </w:r>
            <w:r>
              <w:rPr>
                <w:color w:val="000000"/>
                <w:sz w:val="22"/>
                <w:szCs w:val="22"/>
              </w:rPr>
              <w:t>Pakiet</w:t>
            </w:r>
            <w:r>
              <w:rPr>
                <w:sz w:val="22"/>
                <w:szCs w:val="22"/>
              </w:rPr>
              <w:t xml:space="preserve"> u</w:t>
            </w:r>
            <w:r>
              <w:rPr>
                <w:color w:val="000000"/>
                <w:sz w:val="22"/>
                <w:szCs w:val="22"/>
              </w:rPr>
              <w:t>staw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“</w:t>
            </w:r>
            <w:r>
              <w:rPr>
                <w:color w:val="000000"/>
                <w:sz w:val="22"/>
                <w:szCs w:val="22"/>
              </w:rPr>
              <w:t>Konstytucja Biznesu</w:t>
            </w:r>
            <w:r>
              <w:rPr>
                <w:sz w:val="22"/>
                <w:szCs w:val="22"/>
              </w:rPr>
              <w:t>”</w:t>
            </w:r>
            <w:r>
              <w:rPr>
                <w:color w:val="000000"/>
                <w:sz w:val="22"/>
                <w:szCs w:val="22"/>
              </w:rPr>
              <w:t xml:space="preserve">, formy prowadzenia działalności, formy opodatkowania, Polska klasyfikacja działalności, procedura rejestracji firmy, koncesje i pozwolenia.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D5AB7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0CCBD88C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B090A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Wy5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6BB65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Podejmowanie decyzji w przedsiębiorstwie</w:t>
            </w:r>
            <w:r>
              <w:rPr>
                <w:color w:val="000000"/>
                <w:sz w:val="22"/>
                <w:szCs w:val="22"/>
              </w:rPr>
              <w:t xml:space="preserve">. Analiza makro-otoczenia – PESTLE, SWOT, analiza ryzyka przedsięwzięcia.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FE7C9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3C17E798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F3420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Wy6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6B1F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Obliczanie potencjału rynku docelowego.</w:t>
            </w:r>
            <w:r>
              <w:rPr>
                <w:color w:val="000000"/>
                <w:sz w:val="22"/>
                <w:szCs w:val="22"/>
              </w:rPr>
              <w:t xml:space="preserve"> Segmentacja rynku, budowanie profilu użytkownika końcowego, rynek docelowy. Studi</w:t>
            </w:r>
            <w:r w:rsidR="00BA09E9">
              <w:rPr>
                <w:color w:val="000000"/>
                <w:sz w:val="22"/>
                <w:szCs w:val="22"/>
              </w:rPr>
              <w:t>a</w:t>
            </w:r>
            <w:r>
              <w:rPr>
                <w:color w:val="000000"/>
                <w:sz w:val="22"/>
                <w:szCs w:val="22"/>
              </w:rPr>
              <w:t xml:space="preserve"> przypadków.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D4049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721C4C89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C7919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Wy7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EADD7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Analiza finansowa przedsięwzięcia</w:t>
            </w:r>
            <w:r>
              <w:rPr>
                <w:color w:val="000000"/>
                <w:sz w:val="22"/>
                <w:szCs w:val="22"/>
              </w:rPr>
              <w:t>. Obliczanie marży zysku, analiza przychodów i kosztów, obliczanie progu rentowności. Studia przypadków.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FF164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6689805D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12159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Wy8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93DA8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Struktury rynku. </w:t>
            </w:r>
            <w:r>
              <w:rPr>
                <w:color w:val="000000"/>
                <w:sz w:val="22"/>
                <w:szCs w:val="22"/>
              </w:rPr>
              <w:t>Podstawowe rodzaje rynków, struktura rynku dostawców i struktura rynku sprzedawców, cechy produktu a struktura, warunki „wejścia” na rynek i warunki istnienia na rynku.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F2635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16ED53AD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0E6A11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Wy9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7F8CC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Monopol. </w:t>
            </w:r>
            <w:r w:rsidRPr="0021545F">
              <w:rPr>
                <w:color w:val="000000"/>
                <w:sz w:val="22"/>
                <w:szCs w:val="22"/>
              </w:rPr>
              <w:t>Założenia</w:t>
            </w:r>
            <w:r>
              <w:rPr>
                <w:color w:val="000000"/>
                <w:sz w:val="22"/>
                <w:szCs w:val="22"/>
              </w:rPr>
              <w:t>,</w:t>
            </w:r>
            <w:r w:rsidRPr="0021545F">
              <w:rPr>
                <w:color w:val="000000"/>
                <w:sz w:val="22"/>
                <w:szCs w:val="22"/>
              </w:rPr>
              <w:t xml:space="preserve"> m</w:t>
            </w:r>
            <w:r>
              <w:rPr>
                <w:color w:val="000000"/>
                <w:sz w:val="22"/>
                <w:szCs w:val="22"/>
              </w:rPr>
              <w:t>onopol naturalny i monopol państwowy, bariery wejścia, koncesje, różnicowanie cen, nadwyżka społeczna, zbędna strata społeczna.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09627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4A99C1F9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FD0D7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Wy10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B9C66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Regulacja monopolu. </w:t>
            </w:r>
            <w:r>
              <w:rPr>
                <w:color w:val="000000"/>
                <w:sz w:val="22"/>
                <w:szCs w:val="22"/>
              </w:rPr>
              <w:t>Rola Państwa w gospodarce, polityka antymonopolowa USA, UE i Polski, odejście od monopolu, przykłady działań regulacyjnych.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BDC27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3524ED73" w14:textId="77777777" w:rsidTr="004D1679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34653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Wy11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DA1F7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Oligopol. </w:t>
            </w:r>
            <w:r w:rsidRPr="00805D56">
              <w:rPr>
                <w:color w:val="000000"/>
                <w:sz w:val="22"/>
                <w:szCs w:val="22"/>
              </w:rPr>
              <w:t>Założenia, konkurencja czy kooperacja</w:t>
            </w:r>
            <w:r>
              <w:rPr>
                <w:color w:val="000000"/>
                <w:sz w:val="22"/>
                <w:szCs w:val="22"/>
              </w:rPr>
              <w:t xml:space="preserve">, teoria gier, </w:t>
            </w:r>
            <w:r w:rsidR="00BA09E9">
              <w:rPr>
                <w:color w:val="000000"/>
                <w:sz w:val="22"/>
                <w:szCs w:val="22"/>
              </w:rPr>
              <w:t>m</w:t>
            </w:r>
            <w:r>
              <w:rPr>
                <w:color w:val="000000"/>
                <w:sz w:val="22"/>
                <w:szCs w:val="22"/>
              </w:rPr>
              <w:t>odele oligopolu: Cournota, Stackelberga i Bertranda, dylemat więźnia</w:t>
            </w:r>
            <w:r w:rsidR="00B8479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B42F7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50D9B2A4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627F2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Wy12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6095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Regulacja działalności przedsiębiorstw na rynku oligopolistycznym. </w:t>
            </w:r>
            <w:r>
              <w:rPr>
                <w:color w:val="000000"/>
                <w:sz w:val="22"/>
                <w:szCs w:val="22"/>
              </w:rPr>
              <w:t>Zasady regulacji, instrumenty regulacji, przykłady działań regulacyjnych.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0FCA8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5D1DF469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0FED" w14:textId="77777777" w:rsidR="0022207F" w:rsidRDefault="008C10AD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Wy13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AC27B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Pomiar kon</w:t>
            </w:r>
            <w:r w:rsidR="008C10AD">
              <w:rPr>
                <w:b/>
                <w:sz w:val="22"/>
                <w:szCs w:val="22"/>
              </w:rPr>
              <w:t>centracji.</w:t>
            </w:r>
            <w:r w:rsidR="008C10AD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8C10AD" w:rsidRPr="008C10AD">
              <w:rPr>
                <w:color w:val="000000"/>
                <w:sz w:val="22"/>
                <w:szCs w:val="22"/>
              </w:rPr>
              <w:t>Wskaźnik koncentracji,</w:t>
            </w:r>
            <w:r w:rsidR="008C10AD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8C10AD" w:rsidRPr="00570E1A">
              <w:rPr>
                <w:sz w:val="22"/>
                <w:szCs w:val="22"/>
              </w:rPr>
              <w:t>Herfindahl-Hirschman Inde</w:t>
            </w:r>
            <w:r w:rsidR="008C10AD">
              <w:rPr>
                <w:sz w:val="22"/>
                <w:szCs w:val="22"/>
              </w:rPr>
              <w:t>ks</w:t>
            </w:r>
            <w:r w:rsidR="008C10AD" w:rsidRPr="00570E1A">
              <w:rPr>
                <w:sz w:val="22"/>
                <w:szCs w:val="22"/>
              </w:rPr>
              <w:t xml:space="preserve">, </w:t>
            </w:r>
            <w:r w:rsidR="008C10AD">
              <w:rPr>
                <w:sz w:val="22"/>
                <w:szCs w:val="22"/>
              </w:rPr>
              <w:t xml:space="preserve">indeks </w:t>
            </w:r>
            <w:r w:rsidR="008C10AD" w:rsidRPr="00570E1A">
              <w:rPr>
                <w:sz w:val="22"/>
                <w:szCs w:val="22"/>
              </w:rPr>
              <w:t>Lehrner</w:t>
            </w:r>
            <w:r w:rsidR="008C10AD">
              <w:rPr>
                <w:sz w:val="22"/>
                <w:szCs w:val="22"/>
              </w:rPr>
              <w:t>a, rynek sporny, teoria firmy dominującej, odstraszanie strategiczne przed wejściem</w:t>
            </w:r>
            <w:r w:rsidR="00B84794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391D2" w14:textId="77777777" w:rsidR="0022207F" w:rsidRDefault="0022207F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103F91F3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65927" w14:textId="77777777" w:rsidR="0022207F" w:rsidRDefault="008C10AD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Wy14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7146A" w14:textId="77777777" w:rsidR="0022207F" w:rsidRDefault="0022207F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</w:t>
            </w:r>
            <w:r w:rsidR="008C10AD">
              <w:rPr>
                <w:b/>
                <w:color w:val="000000"/>
                <w:sz w:val="22"/>
                <w:szCs w:val="22"/>
              </w:rPr>
              <w:t xml:space="preserve">naliza kosztów i korzyści. </w:t>
            </w:r>
            <w:r w:rsidR="008C10AD" w:rsidRPr="008C10AD">
              <w:rPr>
                <w:color w:val="000000"/>
                <w:sz w:val="22"/>
                <w:szCs w:val="22"/>
              </w:rPr>
              <w:t>Zasady i metody analizy, zastosowanie AKK do regulacji, społeczny wymiar AKK</w:t>
            </w:r>
            <w:r w:rsidR="00B8479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73241" w14:textId="77777777" w:rsidR="0022207F" w:rsidRDefault="00BC5DF0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69646A53" w14:textId="77777777">
        <w:trPr>
          <w:trHeight w:val="20"/>
        </w:trPr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EE2CD" w14:textId="77777777" w:rsidR="0022207F" w:rsidRDefault="008C10AD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Wy15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FD646" w14:textId="77777777" w:rsidR="0022207F" w:rsidRDefault="00BC5DF0" w:rsidP="00BC5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Wpływ regulacji na przedsiębiorstwa </w:t>
            </w:r>
            <w:r w:rsidRPr="00BC5DF0">
              <w:rPr>
                <w:color w:val="000000"/>
                <w:sz w:val="22"/>
                <w:szCs w:val="22"/>
              </w:rPr>
              <w:t xml:space="preserve">– </w:t>
            </w:r>
            <w:r>
              <w:rPr>
                <w:color w:val="000000"/>
                <w:sz w:val="22"/>
                <w:szCs w:val="22"/>
              </w:rPr>
              <w:t>studia przypadków.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C0263" w14:textId="77777777" w:rsidR="0022207F" w:rsidRDefault="00BC5DF0" w:rsidP="00222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2207F" w14:paraId="3106757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4FF49A" w14:textId="77777777" w:rsidR="0022207F" w:rsidRDefault="0022207F" w:rsidP="0022207F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7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79ADA" w14:textId="77777777" w:rsidR="0022207F" w:rsidRDefault="0022207F" w:rsidP="00BC5DF0">
            <w:pPr>
              <w:spacing w:beforeLines="20" w:before="48" w:afterLines="20" w:after="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C6E0B" w14:textId="77777777" w:rsidR="0022207F" w:rsidRDefault="0022207F" w:rsidP="0022207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=SUM(ABOVE) </w:instrText>
            </w:r>
            <w:r>
              <w:rPr>
                <w:b/>
                <w:sz w:val="22"/>
                <w:szCs w:val="22"/>
              </w:rPr>
              <w:fldChar w:fldCharType="separate"/>
            </w:r>
            <w:r w:rsidR="00BC5DF0">
              <w:rPr>
                <w:b/>
                <w:noProof/>
                <w:sz w:val="22"/>
                <w:szCs w:val="22"/>
              </w:rPr>
              <w:t>30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5FD5050F" w14:textId="77777777" w:rsidR="0082286D" w:rsidRPr="00BC5DF0" w:rsidRDefault="0082286D">
      <w:pPr>
        <w:rPr>
          <w:sz w:val="22"/>
        </w:rPr>
      </w:pPr>
    </w:p>
    <w:p w14:paraId="0A2FFE73" w14:textId="77777777" w:rsidR="0082286D" w:rsidRPr="00BC5DF0" w:rsidRDefault="0082286D">
      <w:pPr>
        <w:rPr>
          <w:sz w:val="20"/>
        </w:rPr>
      </w:pPr>
    </w:p>
    <w:tbl>
      <w:tblPr>
        <w:tblStyle w:val="4"/>
        <w:tblW w:w="9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978"/>
        <w:gridCol w:w="1417"/>
      </w:tblGrid>
      <w:tr w:rsidR="0082286D" w14:paraId="0254E5BE" w14:textId="77777777">
        <w:tc>
          <w:tcPr>
            <w:tcW w:w="7791" w:type="dxa"/>
            <w:gridSpan w:val="2"/>
          </w:tcPr>
          <w:p w14:paraId="6E4127C3" w14:textId="77777777" w:rsidR="0082286D" w:rsidRDefault="009B2AEC">
            <w:pPr>
              <w:jc w:val="center"/>
              <w:rPr>
                <w:b/>
              </w:rPr>
            </w:pPr>
            <w:r>
              <w:rPr>
                <w:b/>
              </w:rPr>
              <w:t>Forma zajęć - projekt</w:t>
            </w:r>
          </w:p>
        </w:tc>
        <w:tc>
          <w:tcPr>
            <w:tcW w:w="1417" w:type="dxa"/>
          </w:tcPr>
          <w:p w14:paraId="549F6790" w14:textId="77777777" w:rsidR="0082286D" w:rsidRDefault="009B2AE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82286D" w14:paraId="685816E6" w14:textId="77777777">
        <w:tc>
          <w:tcPr>
            <w:tcW w:w="813" w:type="dxa"/>
          </w:tcPr>
          <w:p w14:paraId="0DFE691E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Pr1</w:t>
            </w:r>
          </w:p>
        </w:tc>
        <w:tc>
          <w:tcPr>
            <w:tcW w:w="6978" w:type="dxa"/>
          </w:tcPr>
          <w:p w14:paraId="74135520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Przedstawienie zasad pracy na zajęciach.</w:t>
            </w:r>
          </w:p>
        </w:tc>
        <w:tc>
          <w:tcPr>
            <w:tcW w:w="1417" w:type="dxa"/>
          </w:tcPr>
          <w:p w14:paraId="24B5AA6E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82286D" w14:paraId="0A691FA3" w14:textId="77777777">
        <w:tc>
          <w:tcPr>
            <w:tcW w:w="813" w:type="dxa"/>
          </w:tcPr>
          <w:p w14:paraId="167366B3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Pr2</w:t>
            </w:r>
          </w:p>
        </w:tc>
        <w:tc>
          <w:tcPr>
            <w:tcW w:w="6978" w:type="dxa"/>
          </w:tcPr>
          <w:p w14:paraId="64379F24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Wybór formy organizacyjno-prawnej działalności, wybór lokalizacji, opis kwalifikacji i kompetencji pracowników, działalność regulowana.</w:t>
            </w:r>
          </w:p>
        </w:tc>
        <w:tc>
          <w:tcPr>
            <w:tcW w:w="1417" w:type="dxa"/>
          </w:tcPr>
          <w:p w14:paraId="44E1182C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2286D" w14:paraId="5673CEA5" w14:textId="77777777">
        <w:tc>
          <w:tcPr>
            <w:tcW w:w="813" w:type="dxa"/>
          </w:tcPr>
          <w:p w14:paraId="7DEF66E9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Pr3</w:t>
            </w:r>
          </w:p>
        </w:tc>
        <w:tc>
          <w:tcPr>
            <w:tcW w:w="6978" w:type="dxa"/>
          </w:tcPr>
          <w:p w14:paraId="644BE969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Analiza konkurencji dla wybranej działalności.</w:t>
            </w:r>
          </w:p>
        </w:tc>
        <w:tc>
          <w:tcPr>
            <w:tcW w:w="1417" w:type="dxa"/>
          </w:tcPr>
          <w:p w14:paraId="4F464938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2286D" w14:paraId="23DF4887" w14:textId="77777777">
        <w:tc>
          <w:tcPr>
            <w:tcW w:w="813" w:type="dxa"/>
          </w:tcPr>
          <w:p w14:paraId="33CB7FF6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Pr4</w:t>
            </w:r>
          </w:p>
        </w:tc>
        <w:tc>
          <w:tcPr>
            <w:tcW w:w="6978" w:type="dxa"/>
          </w:tcPr>
          <w:p w14:paraId="20F8C90D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Analiza rynku, w tym obliczanie rynku docelowego dla wybranej działalności.</w:t>
            </w:r>
          </w:p>
        </w:tc>
        <w:tc>
          <w:tcPr>
            <w:tcW w:w="1417" w:type="dxa"/>
          </w:tcPr>
          <w:p w14:paraId="0345B28C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2286D" w14:paraId="53D5807C" w14:textId="77777777">
        <w:tc>
          <w:tcPr>
            <w:tcW w:w="813" w:type="dxa"/>
          </w:tcPr>
          <w:p w14:paraId="47EE2834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Pr5</w:t>
            </w:r>
          </w:p>
        </w:tc>
        <w:tc>
          <w:tcPr>
            <w:tcW w:w="6978" w:type="dxa"/>
          </w:tcPr>
          <w:p w14:paraId="16893679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Plan marketingowy wybranej działalności.</w:t>
            </w:r>
          </w:p>
        </w:tc>
        <w:tc>
          <w:tcPr>
            <w:tcW w:w="1417" w:type="dxa"/>
          </w:tcPr>
          <w:p w14:paraId="28FB82CB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2286D" w14:paraId="1540EA97" w14:textId="77777777">
        <w:tc>
          <w:tcPr>
            <w:tcW w:w="813" w:type="dxa"/>
          </w:tcPr>
          <w:p w14:paraId="40AEED9D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Pr6</w:t>
            </w:r>
          </w:p>
        </w:tc>
        <w:tc>
          <w:tcPr>
            <w:tcW w:w="6978" w:type="dxa"/>
          </w:tcPr>
          <w:p w14:paraId="11DE6E57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finansowa przedsięwzięcia, obliczanie progu rentowności.</w:t>
            </w:r>
          </w:p>
        </w:tc>
        <w:tc>
          <w:tcPr>
            <w:tcW w:w="1417" w:type="dxa"/>
          </w:tcPr>
          <w:p w14:paraId="1D3BABF7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2286D" w14:paraId="747A3734" w14:textId="77777777">
        <w:tc>
          <w:tcPr>
            <w:tcW w:w="813" w:type="dxa"/>
          </w:tcPr>
          <w:p w14:paraId="76745DBF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Pr7</w:t>
            </w:r>
          </w:p>
        </w:tc>
        <w:tc>
          <w:tcPr>
            <w:tcW w:w="6978" w:type="dxa"/>
          </w:tcPr>
          <w:p w14:paraId="693D5FBF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i ocena ryzyka </w:t>
            </w:r>
            <w:r>
              <w:rPr>
                <w:color w:val="000000"/>
                <w:sz w:val="22"/>
                <w:szCs w:val="22"/>
              </w:rPr>
              <w:t>wybranej działalności, analiza SWOT lub PESTLE.</w:t>
            </w:r>
          </w:p>
        </w:tc>
        <w:tc>
          <w:tcPr>
            <w:tcW w:w="1417" w:type="dxa"/>
          </w:tcPr>
          <w:p w14:paraId="728F09DC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2286D" w14:paraId="7D5C098F" w14:textId="77777777">
        <w:tc>
          <w:tcPr>
            <w:tcW w:w="813" w:type="dxa"/>
          </w:tcPr>
          <w:p w14:paraId="0FA4B084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Pr8</w:t>
            </w:r>
          </w:p>
        </w:tc>
        <w:tc>
          <w:tcPr>
            <w:tcW w:w="6978" w:type="dxa"/>
          </w:tcPr>
          <w:p w14:paraId="3C147DB6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Krótkie multimedialne prezentacje przygotowane przez studentów.</w:t>
            </w:r>
          </w:p>
        </w:tc>
        <w:tc>
          <w:tcPr>
            <w:tcW w:w="1417" w:type="dxa"/>
          </w:tcPr>
          <w:p w14:paraId="79278D13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2286D" w14:paraId="5A9AC5C4" w14:textId="77777777">
        <w:tc>
          <w:tcPr>
            <w:tcW w:w="813" w:type="dxa"/>
          </w:tcPr>
          <w:p w14:paraId="4EE7B64C" w14:textId="77777777" w:rsidR="0082286D" w:rsidRDefault="008228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8" w:type="dxa"/>
          </w:tcPr>
          <w:p w14:paraId="2A496B7C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14:paraId="5DAD40C6" w14:textId="77777777" w:rsidR="0082286D" w:rsidRDefault="009B2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7EA1E83C" w14:textId="77777777" w:rsidR="0082286D" w:rsidRDefault="0082286D">
      <w:pPr>
        <w:rPr>
          <w:sz w:val="22"/>
          <w:szCs w:val="22"/>
        </w:rPr>
      </w:pPr>
    </w:p>
    <w:p w14:paraId="2457458D" w14:textId="77777777" w:rsidR="0082286D" w:rsidRDefault="0082286D">
      <w:pPr>
        <w:rPr>
          <w:sz w:val="12"/>
          <w:szCs w:val="12"/>
        </w:rPr>
      </w:pPr>
    </w:p>
    <w:tbl>
      <w:tblPr>
        <w:tblStyle w:val="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2286D" w14:paraId="7164E76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40086" w14:textId="77777777" w:rsidR="0082286D" w:rsidRDefault="009B2AEC" w:rsidP="004E63B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76" w:lineRule="auto"/>
              <w:ind w:left="217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STOSOWANE NARZĘDZIA DYDAKTYCZNE</w:t>
            </w:r>
          </w:p>
        </w:tc>
      </w:tr>
      <w:tr w:rsidR="0082286D" w14:paraId="66EAEF8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E2246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wykładu:</w:t>
            </w:r>
          </w:p>
          <w:p w14:paraId="0445B8C4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N1 - wykład informacyjny,</w:t>
            </w:r>
          </w:p>
          <w:p w14:paraId="01CDE8CF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N2 - prezentacja multimedialna,</w:t>
            </w:r>
          </w:p>
          <w:p w14:paraId="53690A1D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N3 - wykład problemowy,</w:t>
            </w:r>
          </w:p>
          <w:p w14:paraId="7FB5EE39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 – studia przypadku.</w:t>
            </w:r>
          </w:p>
          <w:p w14:paraId="018102F0" w14:textId="77777777" w:rsidR="0082286D" w:rsidRDefault="009B2AEC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projektu:</w:t>
            </w:r>
          </w:p>
          <w:p w14:paraId="4D5A58F9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N5 – praca w grupie,</w:t>
            </w:r>
          </w:p>
          <w:p w14:paraId="1E14339C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N6 - zadania problemowe, warsztaty, dyskusja problemowa,</w:t>
            </w:r>
          </w:p>
          <w:p w14:paraId="080C9CE0" w14:textId="77777777" w:rsidR="0082286D" w:rsidRDefault="009B2AEC">
            <w:pPr>
              <w:ind w:left="498" w:hanging="498"/>
            </w:pPr>
            <w:r>
              <w:rPr>
                <w:sz w:val="22"/>
                <w:szCs w:val="22"/>
              </w:rPr>
              <w:t>N7 - prezentacja multimedialna pomysłu biznesowego.</w:t>
            </w:r>
          </w:p>
        </w:tc>
      </w:tr>
    </w:tbl>
    <w:p w14:paraId="5DF2EF32" w14:textId="77777777" w:rsidR="0082286D" w:rsidRDefault="0082286D">
      <w:pPr>
        <w:rPr>
          <w:sz w:val="12"/>
          <w:szCs w:val="12"/>
        </w:rPr>
      </w:pPr>
    </w:p>
    <w:p w14:paraId="4BCF2801" w14:textId="77777777" w:rsidR="0082286D" w:rsidRDefault="009B2A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653E9C35" w14:textId="77777777" w:rsidR="0082286D" w:rsidRDefault="0082286D">
      <w:pPr>
        <w:jc w:val="center"/>
        <w:rPr>
          <w:b/>
          <w:sz w:val="22"/>
          <w:szCs w:val="22"/>
        </w:rPr>
      </w:pPr>
    </w:p>
    <w:tbl>
      <w:tblPr>
        <w:tblStyle w:val="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410"/>
        <w:gridCol w:w="4536"/>
      </w:tblGrid>
      <w:tr w:rsidR="0082286D" w14:paraId="5B6F0CAC" w14:textId="77777777">
        <w:tc>
          <w:tcPr>
            <w:tcW w:w="2263" w:type="dxa"/>
          </w:tcPr>
          <w:p w14:paraId="2DFB8209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Oceny </w:t>
            </w:r>
            <w:r>
              <w:rPr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14:paraId="24B85283" w14:textId="77777777" w:rsidR="0082286D" w:rsidRDefault="009B2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36" w:type="dxa"/>
          </w:tcPr>
          <w:p w14:paraId="4E422AC1" w14:textId="77777777" w:rsidR="0082286D" w:rsidRDefault="009B2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82286D" w14:paraId="6C41F938" w14:textId="77777777">
        <w:tc>
          <w:tcPr>
            <w:tcW w:w="2263" w:type="dxa"/>
          </w:tcPr>
          <w:p w14:paraId="4E46052A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P1 </w:t>
            </w:r>
          </w:p>
        </w:tc>
        <w:tc>
          <w:tcPr>
            <w:tcW w:w="2410" w:type="dxa"/>
          </w:tcPr>
          <w:p w14:paraId="6F40FE90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PEU_W01, PEU_W02 </w:t>
            </w:r>
          </w:p>
        </w:tc>
        <w:tc>
          <w:tcPr>
            <w:tcW w:w="4536" w:type="dxa"/>
          </w:tcPr>
          <w:p w14:paraId="2B72C024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egzamin </w:t>
            </w:r>
          </w:p>
        </w:tc>
      </w:tr>
      <w:tr w:rsidR="0082286D" w14:paraId="4F72DD4A" w14:textId="77777777">
        <w:tc>
          <w:tcPr>
            <w:tcW w:w="2263" w:type="dxa"/>
          </w:tcPr>
          <w:p w14:paraId="3A02D8DF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F1 </w:t>
            </w:r>
          </w:p>
        </w:tc>
        <w:tc>
          <w:tcPr>
            <w:tcW w:w="2410" w:type="dxa"/>
          </w:tcPr>
          <w:p w14:paraId="1A46C2D9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PEU_W02, PEU_U01, PEU_U02, PEU_U03, PEU_K01, PEU_K02 </w:t>
            </w:r>
          </w:p>
        </w:tc>
        <w:tc>
          <w:tcPr>
            <w:tcW w:w="4536" w:type="dxa"/>
          </w:tcPr>
          <w:p w14:paraId="27ADBE86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zadania cząstkowe oddawane przed zajęciami i aktywność na zajęciach </w:t>
            </w:r>
          </w:p>
        </w:tc>
      </w:tr>
      <w:tr w:rsidR="0082286D" w14:paraId="01EAA5E5" w14:textId="77777777">
        <w:tc>
          <w:tcPr>
            <w:tcW w:w="2263" w:type="dxa"/>
          </w:tcPr>
          <w:p w14:paraId="04A04C15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F2 </w:t>
            </w:r>
          </w:p>
        </w:tc>
        <w:tc>
          <w:tcPr>
            <w:tcW w:w="2410" w:type="dxa"/>
          </w:tcPr>
          <w:p w14:paraId="14938032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PEU_W02, PEU_U01, PEU_K01 </w:t>
            </w:r>
          </w:p>
        </w:tc>
        <w:tc>
          <w:tcPr>
            <w:tcW w:w="4536" w:type="dxa"/>
          </w:tcPr>
          <w:p w14:paraId="79A9CB56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z pisemnej wersji biznes planu </w:t>
            </w:r>
          </w:p>
        </w:tc>
      </w:tr>
      <w:tr w:rsidR="0082286D" w14:paraId="0724473F" w14:textId="77777777">
        <w:tc>
          <w:tcPr>
            <w:tcW w:w="2263" w:type="dxa"/>
          </w:tcPr>
          <w:p w14:paraId="21EAFB37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F3 </w:t>
            </w:r>
          </w:p>
        </w:tc>
        <w:tc>
          <w:tcPr>
            <w:tcW w:w="2410" w:type="dxa"/>
          </w:tcPr>
          <w:p w14:paraId="4EB42939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PEU_W02, PEU_U02, PEU_U03, PEU_K01</w:t>
            </w:r>
          </w:p>
        </w:tc>
        <w:tc>
          <w:tcPr>
            <w:tcW w:w="4536" w:type="dxa"/>
          </w:tcPr>
          <w:p w14:paraId="709E620C" w14:textId="77777777" w:rsidR="0082286D" w:rsidRDefault="009B2A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z prezentacji pomysłu biznesowego </w:t>
            </w:r>
          </w:p>
        </w:tc>
      </w:tr>
      <w:tr w:rsidR="0082286D" w14:paraId="3E5F318C" w14:textId="77777777">
        <w:tc>
          <w:tcPr>
            <w:tcW w:w="9209" w:type="dxa"/>
            <w:gridSpan w:val="3"/>
          </w:tcPr>
          <w:p w14:paraId="15CDEA1F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P1</w:t>
            </w:r>
          </w:p>
          <w:p w14:paraId="179B5D83" w14:textId="77777777" w:rsidR="0082286D" w:rsidRDefault="009B2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Projekt: P2 = 0,7*F1 + 0,05*F2 + 0,25*F3</w:t>
            </w:r>
          </w:p>
        </w:tc>
      </w:tr>
    </w:tbl>
    <w:p w14:paraId="64FCA239" w14:textId="77777777" w:rsidR="0082286D" w:rsidRDefault="0082286D">
      <w:pPr>
        <w:rPr>
          <w:sz w:val="12"/>
          <w:szCs w:val="12"/>
        </w:rPr>
      </w:pPr>
    </w:p>
    <w:p w14:paraId="4AE840CB" w14:textId="77777777" w:rsidR="0082286D" w:rsidRDefault="0082286D">
      <w:pPr>
        <w:rPr>
          <w:sz w:val="12"/>
          <w:szCs w:val="12"/>
        </w:rPr>
      </w:pPr>
    </w:p>
    <w:tbl>
      <w:tblPr>
        <w:tblStyle w:val="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2286D" w14:paraId="6F0F6D83" w14:textId="77777777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A8EA7" w14:textId="77777777" w:rsidR="0082286D" w:rsidRDefault="009B2AEC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82286D" w14:paraId="5F1041A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3A6B" w14:textId="77777777" w:rsidR="0082286D" w:rsidRDefault="009B2AEC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3772F037" w14:textId="77777777" w:rsidR="0082286D" w:rsidRDefault="009B2AEC">
            <w:pPr>
              <w:numPr>
                <w:ilvl w:val="0"/>
                <w:numId w:val="2"/>
              </w:numPr>
            </w:pPr>
            <w:r w:rsidRPr="00E3137D">
              <w:rPr>
                <w:lang w:val="en-US"/>
              </w:rPr>
              <w:t xml:space="preserve">Red A.N., Business regulation and public policy: the costs and benefits of compliance. </w:t>
            </w:r>
            <w:r>
              <w:t>New York : Springer Science+Business Media, 2009.</w:t>
            </w:r>
          </w:p>
          <w:p w14:paraId="4F76438C" w14:textId="77777777" w:rsidR="0082286D" w:rsidRDefault="009B2AEC">
            <w:pPr>
              <w:numPr>
                <w:ilvl w:val="0"/>
                <w:numId w:val="2"/>
              </w:numPr>
            </w:pPr>
            <w:r>
              <w:t>Surdej A., Determinanty regulacji administracyjnoprawnych w oddziaływaniu państwa na gospodarkę. Wydawnictwo Akademii Ekonomicznej, Kraków, 2006.</w:t>
            </w:r>
          </w:p>
          <w:p w14:paraId="070A3C56" w14:textId="77777777" w:rsidR="0082286D" w:rsidRDefault="009B2AEC">
            <w:pPr>
              <w:numPr>
                <w:ilvl w:val="0"/>
                <w:numId w:val="2"/>
              </w:numPr>
            </w:pPr>
            <w:r>
              <w:t>Tokarski A., Tokarski M., Wójcik J., Biznes plan w praktyce. Wyd. IV, CeDeWu, Warszawa, 2020.</w:t>
            </w:r>
          </w:p>
          <w:p w14:paraId="2EB966FD" w14:textId="77777777" w:rsidR="0082286D" w:rsidRDefault="0082286D"/>
          <w:p w14:paraId="19B0D726" w14:textId="77777777" w:rsidR="0082286D" w:rsidRDefault="009B2AEC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14:paraId="303A7B1D" w14:textId="77777777" w:rsidR="0082286D" w:rsidRPr="008C10AD" w:rsidRDefault="009B2AEC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E3137D">
              <w:rPr>
                <w:lang w:val="en-US"/>
              </w:rPr>
              <w:t xml:space="preserve">Baye M., Prince J.T., Managerial Economics &amp; Business Strategy. </w:t>
            </w:r>
            <w:r w:rsidRPr="008C10AD">
              <w:rPr>
                <w:lang w:val="en-US"/>
              </w:rPr>
              <w:t>McGraw-Hill Education, 2017.</w:t>
            </w:r>
          </w:p>
          <w:p w14:paraId="4E91C4C0" w14:textId="77777777" w:rsidR="0082286D" w:rsidRDefault="009B2AEC">
            <w:pPr>
              <w:numPr>
                <w:ilvl w:val="0"/>
                <w:numId w:val="4"/>
              </w:numPr>
            </w:pPr>
            <w:r w:rsidRPr="00E3137D">
              <w:rPr>
                <w:lang w:val="en-US"/>
              </w:rPr>
              <w:t xml:space="preserve">Ferrell O.C., Hirt G.A., Ferrell L., Business. A changing world. Ninth Edition. </w:t>
            </w:r>
            <w:r>
              <w:t>McGraw-Hill Irwin, New York, 2014.</w:t>
            </w:r>
          </w:p>
          <w:p w14:paraId="4935E2F3" w14:textId="77777777" w:rsidR="0082286D" w:rsidRDefault="009B2AEC">
            <w:pPr>
              <w:numPr>
                <w:ilvl w:val="0"/>
                <w:numId w:val="4"/>
              </w:numPr>
            </w:pPr>
            <w:r w:rsidRPr="00E3137D">
              <w:rPr>
                <w:lang w:val="en-US"/>
              </w:rPr>
              <w:t xml:space="preserve">Markowski W.J., ABC small business’u. Wyd. </w:t>
            </w:r>
            <w:r>
              <w:t>MARCUS s.c., Łódź,  2012.</w:t>
            </w:r>
          </w:p>
          <w:p w14:paraId="33505F04" w14:textId="77777777" w:rsidR="0082286D" w:rsidRDefault="009B2AEC">
            <w:pPr>
              <w:numPr>
                <w:ilvl w:val="0"/>
                <w:numId w:val="4"/>
              </w:numPr>
            </w:pPr>
            <w:r>
              <w:t>Opolski K., Waśniewski K.A., Biznes plan : jak go budować i analizować? CeDeWu, Warszawa, 2007.</w:t>
            </w:r>
          </w:p>
          <w:p w14:paraId="2D59F505" w14:textId="77777777" w:rsidR="0082286D" w:rsidRDefault="009B2AEC">
            <w:pPr>
              <w:numPr>
                <w:ilvl w:val="0"/>
                <w:numId w:val="4"/>
              </w:numPr>
            </w:pPr>
            <w:r>
              <w:t>Samuelson P.A., Nordhaus W.D., Ekonomia, REBIS, Poznań 2012.</w:t>
            </w:r>
          </w:p>
          <w:p w14:paraId="6F198F1D" w14:textId="77777777" w:rsidR="0082286D" w:rsidRDefault="009B2AEC">
            <w:pPr>
              <w:numPr>
                <w:ilvl w:val="0"/>
                <w:numId w:val="4"/>
              </w:numPr>
            </w:pPr>
            <w:r>
              <w:t>Szpringer W., Regulacja konkurencji a konkurencja regulacyjna: ujęcie instytucjonalne. Poltext, Warszawa, 2010.</w:t>
            </w:r>
          </w:p>
          <w:p w14:paraId="4294449F" w14:textId="77777777" w:rsidR="0082286D" w:rsidRDefault="009B2AEC">
            <w:pPr>
              <w:numPr>
                <w:ilvl w:val="0"/>
                <w:numId w:val="4"/>
              </w:numPr>
            </w:pPr>
            <w:r w:rsidRPr="00E3137D">
              <w:rPr>
                <w:lang w:val="en-US"/>
              </w:rPr>
              <w:t xml:space="preserve">Webster T.J., Managerial Economics: Tools for Analyzing Business Strategy. </w:t>
            </w:r>
            <w:r>
              <w:t>Lexington Books, London, 2015.</w:t>
            </w:r>
          </w:p>
          <w:p w14:paraId="4D194F9E" w14:textId="77777777" w:rsidR="0082286D" w:rsidRDefault="0082286D">
            <w:pPr>
              <w:ind w:left="10"/>
            </w:pPr>
          </w:p>
        </w:tc>
      </w:tr>
      <w:tr w:rsidR="0082286D" w14:paraId="3E4F42F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39B08" w14:textId="77777777" w:rsidR="0082286D" w:rsidRDefault="009B2AEC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82286D" w14:paraId="7255AF07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80ADF" w14:textId="77777777" w:rsidR="0082286D" w:rsidRDefault="009B2AEC">
            <w:pPr>
              <w:ind w:left="360"/>
              <w:rPr>
                <w:b/>
              </w:rPr>
            </w:pPr>
            <w:r>
              <w:rPr>
                <w:sz w:val="23"/>
                <w:szCs w:val="23"/>
              </w:rPr>
              <w:t xml:space="preserve">Magdalena Węglarz, </w:t>
            </w:r>
            <w:hyperlink r:id="rId8">
              <w:r>
                <w:rPr>
                  <w:color w:val="0000FF"/>
                  <w:sz w:val="23"/>
                  <w:szCs w:val="23"/>
                  <w:u w:val="single"/>
                </w:rPr>
                <w:t>magdalena.weglarz@pwr.edu.pl</w:t>
              </w:r>
            </w:hyperlink>
          </w:p>
        </w:tc>
      </w:tr>
    </w:tbl>
    <w:p w14:paraId="5C288B37" w14:textId="77777777" w:rsidR="0082286D" w:rsidRDefault="0082286D"/>
    <w:p w14:paraId="1A71AE80" w14:textId="77777777" w:rsidR="0082286D" w:rsidRDefault="0082286D"/>
    <w:sectPr w:rsidR="0082286D" w:rsidSect="004E63BD">
      <w:footerReference w:type="default" r:id="rId9"/>
      <w:pgSz w:w="11906" w:h="16838"/>
      <w:pgMar w:top="1418" w:right="1418" w:bottom="1276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63DA" w14:textId="77777777" w:rsidR="00E30A71" w:rsidRDefault="00E30A71">
      <w:r>
        <w:separator/>
      </w:r>
    </w:p>
  </w:endnote>
  <w:endnote w:type="continuationSeparator" w:id="0">
    <w:p w14:paraId="4525CE68" w14:textId="77777777" w:rsidR="00E30A71" w:rsidRDefault="00E30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E7957" w14:textId="77777777" w:rsidR="0082286D" w:rsidRDefault="0082286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1F19" w14:textId="77777777" w:rsidR="00E30A71" w:rsidRDefault="00E30A71">
      <w:r>
        <w:separator/>
      </w:r>
    </w:p>
  </w:footnote>
  <w:footnote w:type="continuationSeparator" w:id="0">
    <w:p w14:paraId="51823DC6" w14:textId="77777777" w:rsidR="00E30A71" w:rsidRDefault="00E30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962"/>
    <w:multiLevelType w:val="multilevel"/>
    <w:tmpl w:val="80B2A6D8"/>
    <w:lvl w:ilvl="0">
      <w:start w:val="1"/>
      <w:numFmt w:val="decimal"/>
      <w:lvlText w:val="[%1] 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9719FD"/>
    <w:multiLevelType w:val="multilevel"/>
    <w:tmpl w:val="4F82AB3C"/>
    <w:lvl w:ilvl="0">
      <w:start w:val="1"/>
      <w:numFmt w:val="decimal"/>
      <w:lvlText w:val="[%1] 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0D2DD3"/>
    <w:multiLevelType w:val="multilevel"/>
    <w:tmpl w:val="58DED6DC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pStyle w:val="Nagwek3"/>
      <w:lvlText w:val=""/>
      <w:lvlJc w:val="left"/>
      <w:pPr>
        <w:ind w:left="0" w:firstLine="0"/>
      </w:pPr>
    </w:lvl>
    <w:lvl w:ilvl="3">
      <w:start w:val="1"/>
      <w:numFmt w:val="bullet"/>
      <w:pStyle w:val="Nagwek4"/>
      <w:lvlText w:val=""/>
      <w:lvlJc w:val="left"/>
      <w:pPr>
        <w:ind w:left="0" w:firstLine="0"/>
      </w:pPr>
    </w:lvl>
    <w:lvl w:ilvl="4">
      <w:start w:val="1"/>
      <w:numFmt w:val="bullet"/>
      <w:pStyle w:val="Nagwek5"/>
      <w:lvlText w:val=""/>
      <w:lvlJc w:val="left"/>
      <w:pPr>
        <w:ind w:left="0" w:firstLine="0"/>
      </w:pPr>
    </w:lvl>
    <w:lvl w:ilvl="5">
      <w:start w:val="1"/>
      <w:numFmt w:val="bullet"/>
      <w:pStyle w:val="Nagwek6"/>
      <w:lvlText w:val=""/>
      <w:lvlJc w:val="left"/>
      <w:pPr>
        <w:ind w:left="0" w:firstLine="0"/>
      </w:pPr>
    </w:lvl>
    <w:lvl w:ilvl="6">
      <w:start w:val="1"/>
      <w:numFmt w:val="bullet"/>
      <w:pStyle w:val="Nagwek7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55AF6527"/>
    <w:multiLevelType w:val="multilevel"/>
    <w:tmpl w:val="C9345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86D"/>
    <w:rsid w:val="00064660"/>
    <w:rsid w:val="000D1FB8"/>
    <w:rsid w:val="0021545F"/>
    <w:rsid w:val="0022207F"/>
    <w:rsid w:val="00276EC9"/>
    <w:rsid w:val="004E63BD"/>
    <w:rsid w:val="004F14BD"/>
    <w:rsid w:val="00606F40"/>
    <w:rsid w:val="00681542"/>
    <w:rsid w:val="00742E5B"/>
    <w:rsid w:val="00805D56"/>
    <w:rsid w:val="0082286D"/>
    <w:rsid w:val="008C10AD"/>
    <w:rsid w:val="009B2AEC"/>
    <w:rsid w:val="00B84794"/>
    <w:rsid w:val="00BA09E9"/>
    <w:rsid w:val="00BC5DF0"/>
    <w:rsid w:val="00C21904"/>
    <w:rsid w:val="00D16F96"/>
    <w:rsid w:val="00E30A71"/>
    <w:rsid w:val="00E3137D"/>
    <w:rsid w:val="00FB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BFB27"/>
  <w15:docId w15:val="{4BFF9A7E-0DF7-49CB-889D-6E827A30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7C7FC3"/>
    <w:pPr>
      <w:autoSpaceDE w:val="0"/>
      <w:autoSpaceDN w:val="0"/>
      <w:adjustRightInd w:val="0"/>
    </w:pPr>
    <w:rPr>
      <w:color w:val="000000"/>
      <w:lang w:val="en-GB" w:eastAsia="en-GB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0">
    <w:name w:val="50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9">
    <w:name w:val="49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7">
    <w:name w:val="4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5">
    <w:name w:val="4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4">
    <w:name w:val="4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2">
    <w:name w:val="4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0">
    <w:name w:val="40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9">
    <w:name w:val="39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8">
    <w:name w:val="38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7">
    <w:name w:val="3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6">
    <w:name w:val="3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5">
    <w:name w:val="3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4">
    <w:name w:val="3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3">
    <w:name w:val="3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2">
    <w:name w:val="3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1">
    <w:name w:val="31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0">
    <w:name w:val="30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9">
    <w:name w:val="29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8">
    <w:name w:val="28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7">
    <w:name w:val="27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6">
    <w:name w:val="26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5">
    <w:name w:val="25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4">
    <w:name w:val="24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3">
    <w:name w:val="23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2">
    <w:name w:val="22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1">
    <w:name w:val="21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0">
    <w:name w:val="20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9">
    <w:name w:val="19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8">
    <w:name w:val="18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7">
    <w:name w:val="17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6">
    <w:name w:val="16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5">
    <w:name w:val="15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4">
    <w:name w:val="14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3">
    <w:name w:val="13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2">
    <w:name w:val="12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1">
    <w:name w:val="11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0">
    <w:name w:val="10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9">
    <w:name w:val="9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">
    <w:name w:val="8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7">
    <w:name w:val="7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155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weglarz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NRA1xBfSRkh86asK91ovIti94g==">AMUW2mW5XFH3VHxlKnW1Kq6BO5+DsL5lJ3gm9E+avYsr8i7GJxLMB0mlr2X6UYQfmGS0ZFbJ7OjcViDst511ixRhEvSjibCff/MlB96qJLgocy2PbQdzS5B/hVPSjR/JbeKzsTYuEVUB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1111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dc:description/>
  <cp:lastModifiedBy>Ewelina Kozubek</cp:lastModifiedBy>
  <cp:revision>5</cp:revision>
  <dcterms:created xsi:type="dcterms:W3CDTF">2022-04-24T23:30:00Z</dcterms:created>
  <dcterms:modified xsi:type="dcterms:W3CDTF">2023-03-21T07:18:00Z</dcterms:modified>
</cp:coreProperties>
</file>